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23" w:rsidRPr="00645123" w:rsidRDefault="00645123" w:rsidP="00645123">
      <w:pPr>
        <w:rPr>
          <w:sz w:val="28"/>
          <w:szCs w:val="28"/>
          <w:lang w:val="de-DE"/>
        </w:rPr>
      </w:pPr>
      <w:r w:rsidRPr="00645123">
        <w:rPr>
          <w:sz w:val="28"/>
          <w:szCs w:val="28"/>
          <w:lang w:val="de-DE"/>
        </w:rPr>
        <w:t>(H</w:t>
      </w:r>
      <w:bookmarkStart w:id="0" w:name="_GoBack"/>
      <w:bookmarkEnd w:id="0"/>
      <w:r w:rsidRPr="00645123">
        <w:rPr>
          <w:sz w:val="28"/>
          <w:szCs w:val="28"/>
          <w:lang w:val="de-DE"/>
        </w:rPr>
        <w:t>ochdosierter) Hepatitis B-Impfstoff</w:t>
      </w:r>
    </w:p>
    <w:p w:rsidR="00645123" w:rsidRPr="00645123" w:rsidRDefault="00645123" w:rsidP="00645123">
      <w:pPr>
        <w:rPr>
          <w:lang w:val="de-DE"/>
        </w:rPr>
      </w:pPr>
      <w:r w:rsidRPr="00645123">
        <w:rPr>
          <w:lang w:val="de-DE"/>
        </w:rPr>
        <w:t xml:space="preserve">Hepatitis B-Impfstoff </w:t>
      </w:r>
      <w:proofErr w:type="spellStart"/>
      <w:r w:rsidRPr="00645123">
        <w:rPr>
          <w:b/>
          <w:lang w:val="de-DE"/>
        </w:rPr>
        <w:t>Fendrix</w:t>
      </w:r>
      <w:proofErr w:type="spellEnd"/>
      <w:r w:rsidRPr="00645123">
        <w:rPr>
          <w:b/>
          <w:lang w:val="de-DE"/>
        </w:rPr>
        <w:t>® für Dialysepatienten</w:t>
      </w:r>
      <w:r w:rsidRPr="00645123">
        <w:rPr>
          <w:lang w:val="de-DE"/>
        </w:rPr>
        <w:t xml:space="preserve"> – GlaxoSmithKline bietet mit dem Impfstoff </w:t>
      </w:r>
      <w:proofErr w:type="spellStart"/>
      <w:r w:rsidRPr="00645123">
        <w:rPr>
          <w:lang w:val="de-DE"/>
        </w:rPr>
        <w:t>Fendrix</w:t>
      </w:r>
      <w:proofErr w:type="spellEnd"/>
      <w:r w:rsidRPr="00645123">
        <w:rPr>
          <w:lang w:val="de-DE"/>
        </w:rPr>
        <w:t xml:space="preserve"> eine aktive Immunisierung gegen Hepatitis B an, verursacht durch Viren aller bekannten Subtypen. Der Impfstoff ist indiziert für Patienten ab Vollendung des 15. Lebensjahres, die an einer Niereninsuffizienz leiden (einschließlich </w:t>
      </w:r>
      <w:proofErr w:type="spellStart"/>
      <w:r w:rsidRPr="00645123">
        <w:rPr>
          <w:lang w:val="de-DE"/>
        </w:rPr>
        <w:t>Prähämodialyse</w:t>
      </w:r>
      <w:proofErr w:type="spellEnd"/>
      <w:r w:rsidRPr="00645123">
        <w:rPr>
          <w:lang w:val="de-DE"/>
        </w:rPr>
        <w:t xml:space="preserve">- und </w:t>
      </w:r>
      <w:proofErr w:type="spellStart"/>
      <w:r w:rsidRPr="00645123">
        <w:rPr>
          <w:lang w:val="de-DE"/>
        </w:rPr>
        <w:t>Hämodialysepatienten</w:t>
      </w:r>
      <w:proofErr w:type="spellEnd"/>
      <w:r w:rsidRPr="00645123">
        <w:rPr>
          <w:lang w:val="de-DE"/>
        </w:rPr>
        <w:t xml:space="preserve">). Die Immunisierung erfolgt im Normalfall in vier Dosen über einen Zeitraum von sechs Monaten. Nach der ersten Impfung folgen drei weitere nach jeweils ein, zwei beziehungsweise sechs Monaten. Unabhängig vom für die Grund-immunisierung verwendeten Impfstoff, kann die neue Vakzine </w:t>
      </w:r>
      <w:proofErr w:type="spellStart"/>
      <w:r w:rsidRPr="00645123">
        <w:rPr>
          <w:lang w:val="de-DE"/>
        </w:rPr>
        <w:t>Fendrix</w:t>
      </w:r>
      <w:proofErr w:type="spellEnd"/>
      <w:r w:rsidRPr="00645123">
        <w:rPr>
          <w:lang w:val="de-DE"/>
        </w:rPr>
        <w:t xml:space="preserve"> auch als Auffrischungsimpfung verabreicht werden. </w:t>
      </w:r>
      <w:proofErr w:type="spellStart"/>
      <w:r w:rsidRPr="00645123">
        <w:rPr>
          <w:lang w:val="de-DE"/>
        </w:rPr>
        <w:t>Fendrix</w:t>
      </w:r>
      <w:proofErr w:type="spellEnd"/>
      <w:r w:rsidRPr="00645123">
        <w:rPr>
          <w:lang w:val="de-DE"/>
        </w:rPr>
        <w:t xml:space="preserve"> erzielt mit seinem innovativen </w:t>
      </w:r>
      <w:proofErr w:type="spellStart"/>
      <w:r w:rsidRPr="00645123">
        <w:rPr>
          <w:lang w:val="de-DE"/>
        </w:rPr>
        <w:t>Adjuvanssystem</w:t>
      </w:r>
      <w:proofErr w:type="spellEnd"/>
      <w:r w:rsidRPr="00645123">
        <w:rPr>
          <w:lang w:val="de-DE"/>
        </w:rPr>
        <w:t xml:space="preserve"> AS04 im Vergleich zu </w:t>
      </w:r>
      <w:proofErr w:type="spellStart"/>
      <w:r w:rsidRPr="00645123">
        <w:rPr>
          <w:lang w:val="de-DE"/>
        </w:rPr>
        <w:t>Engerix</w:t>
      </w:r>
      <w:proofErr w:type="spellEnd"/>
      <w:r w:rsidRPr="00645123">
        <w:rPr>
          <w:lang w:val="de-DE"/>
        </w:rPr>
        <w:t xml:space="preserve">-B®, sowohl kurze Zeit nach der Impfung als auch längerfristig, signifikant höhere </w:t>
      </w:r>
      <w:proofErr w:type="spellStart"/>
      <w:r w:rsidRPr="00645123">
        <w:rPr>
          <w:lang w:val="de-DE"/>
        </w:rPr>
        <w:t>Sero</w:t>
      </w:r>
      <w:proofErr w:type="spellEnd"/>
      <w:r w:rsidRPr="00645123">
        <w:rPr>
          <w:lang w:val="de-DE"/>
        </w:rPr>
        <w:t xml:space="preserve">-protektionsraten und Antikörperkonzentrationen bei gleichzeitig guter Verträglichkeit (Quelle: Dt. Ärzteblatt 12/2011). Bei Personen mit geringer (sog. </w:t>
      </w:r>
      <w:proofErr w:type="spellStart"/>
      <w:r w:rsidRPr="00645123">
        <w:rPr>
          <w:lang w:val="de-DE"/>
        </w:rPr>
        <w:t>low-responder</w:t>
      </w:r>
      <w:proofErr w:type="spellEnd"/>
      <w:r w:rsidRPr="00645123">
        <w:rPr>
          <w:lang w:val="de-DE"/>
        </w:rPr>
        <w:t>) oder keiner (sog. non-</w:t>
      </w:r>
      <w:proofErr w:type="spellStart"/>
      <w:r w:rsidRPr="00645123">
        <w:rPr>
          <w:lang w:val="de-DE"/>
        </w:rPr>
        <w:t>responder</w:t>
      </w:r>
      <w:proofErr w:type="spellEnd"/>
      <w:r w:rsidRPr="00645123">
        <w:rPr>
          <w:lang w:val="de-DE"/>
        </w:rPr>
        <w:t xml:space="preserve">) Immunantwort auf die übliche Hepatitis-B-Impfung, jedoch vorliegender Indikation, kann ein Booster-Impfung mit den Impfstoffen </w:t>
      </w:r>
      <w:proofErr w:type="spellStart"/>
      <w:r w:rsidRPr="00645123">
        <w:rPr>
          <w:lang w:val="de-DE"/>
        </w:rPr>
        <w:t>Fendrix</w:t>
      </w:r>
      <w:proofErr w:type="spellEnd"/>
      <w:r w:rsidRPr="00645123">
        <w:rPr>
          <w:lang w:val="de-DE"/>
        </w:rPr>
        <w:t xml:space="preserve"> oder HABVAXPRO (s.u.) erwogen werden.</w:t>
      </w:r>
    </w:p>
    <w:p w:rsidR="00645123" w:rsidRDefault="00645123" w:rsidP="00645123">
      <w:pPr>
        <w:rPr>
          <w:b/>
          <w:lang w:val="de-DE"/>
        </w:rPr>
      </w:pPr>
    </w:p>
    <w:p w:rsidR="00645123" w:rsidRPr="00645123" w:rsidRDefault="00645123" w:rsidP="00645123">
      <w:pPr>
        <w:rPr>
          <w:b/>
          <w:lang w:val="de-DE"/>
        </w:rPr>
      </w:pPr>
      <w:r w:rsidRPr="00645123">
        <w:rPr>
          <w:b/>
          <w:lang w:val="de-DE"/>
        </w:rPr>
        <w:t>Links:</w:t>
      </w:r>
    </w:p>
    <w:p w:rsidR="00645123" w:rsidRPr="00645123" w:rsidRDefault="00645123" w:rsidP="00645123">
      <w:pPr>
        <w:rPr>
          <w:lang w:val="de-DE"/>
        </w:rPr>
      </w:pPr>
      <w:proofErr w:type="spellStart"/>
      <w:r w:rsidRPr="00645123">
        <w:rPr>
          <w:lang w:val="de-DE"/>
        </w:rPr>
        <w:t>Fendrix</w:t>
      </w:r>
      <w:proofErr w:type="spellEnd"/>
      <w:r w:rsidRPr="00645123">
        <w:rPr>
          <w:lang w:val="de-DE"/>
        </w:rPr>
        <w:t xml:space="preserve"> Fachinformation (EMA Europe) = </w:t>
      </w:r>
      <w:hyperlink r:id="rId5" w:history="1">
        <w:r w:rsidRPr="00645123">
          <w:rPr>
            <w:rStyle w:val="Hyperlink"/>
            <w:lang w:val="de-DE"/>
          </w:rPr>
          <w:t>http://www.ema.europa.eu/docs/de_DE/document_library/EPAR_-_Product_Information/human/000550/WC500021704.pdf</w:t>
        </w:r>
      </w:hyperlink>
    </w:p>
    <w:p w:rsidR="00645123" w:rsidRPr="00645123" w:rsidRDefault="00645123" w:rsidP="00645123">
      <w:pPr>
        <w:rPr>
          <w:lang w:val="de-DE"/>
        </w:rPr>
      </w:pPr>
      <w:r w:rsidRPr="00645123">
        <w:rPr>
          <w:lang w:val="de-DE"/>
        </w:rPr>
        <w:t xml:space="preserve">Alternative: Hochdosierter </w:t>
      </w:r>
      <w:r w:rsidRPr="00645123">
        <w:rPr>
          <w:b/>
          <w:lang w:val="de-DE"/>
        </w:rPr>
        <w:t>Hepatitis-B Impfstoff HBVAXPRO 40</w:t>
      </w:r>
      <w:r w:rsidRPr="00645123">
        <w:rPr>
          <w:lang w:val="de-DE"/>
        </w:rPr>
        <w:t xml:space="preserve"> = </w:t>
      </w:r>
      <w:hyperlink r:id="rId6" w:history="1">
        <w:r w:rsidRPr="00645123">
          <w:rPr>
            <w:rStyle w:val="Hyperlink"/>
            <w:lang w:val="de-DE"/>
          </w:rPr>
          <w:t>http://www.impfservice.de/fileadmin/user_upload/pdfs/Fachinformationen/FI_HBVAXPRO-40-Mikrogramm-Flaeschchen_03-2014-RLFS-V2_SNC.pdf</w:t>
        </w:r>
      </w:hyperlink>
    </w:p>
    <w:p w:rsidR="00645123" w:rsidRPr="00645123" w:rsidRDefault="00645123" w:rsidP="00645123">
      <w:pPr>
        <w:rPr>
          <w:lang w:val="de-DE"/>
        </w:rPr>
      </w:pPr>
      <w:r w:rsidRPr="00645123">
        <w:rPr>
          <w:lang w:val="de-DE"/>
        </w:rPr>
        <w:t xml:space="preserve">Allgemeine Information: Indikation(en) mit Dosierung(en) zum Wirkstoff Hepatitis-B-Impfstoff (Arznei-Telegramm) =                                                                                                                                                     </w:t>
      </w:r>
      <w:hyperlink r:id="rId7" w:history="1">
        <w:r w:rsidRPr="00645123">
          <w:rPr>
            <w:rStyle w:val="Hyperlink"/>
            <w:lang w:val="de-DE"/>
          </w:rPr>
          <w:t>http://arznei-telegramm.de/db/indika.php3?&amp;knr=012169/012169&amp;art=mono&amp;nummer=Hepatitis-B-Impfstoff&amp;ord=uaw</w:t>
        </w:r>
      </w:hyperlink>
    </w:p>
    <w:p w:rsidR="002401AE" w:rsidRPr="00645123" w:rsidRDefault="002401AE">
      <w:pPr>
        <w:rPr>
          <w:lang w:val="de-DE"/>
        </w:rPr>
      </w:pPr>
    </w:p>
    <w:sectPr w:rsidR="002401AE" w:rsidRPr="006451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23"/>
    <w:rsid w:val="00094A84"/>
    <w:rsid w:val="002401AE"/>
    <w:rsid w:val="0064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72A9C-CD05-4C89-AD94-6FBA653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znei-telegramm.de/db/indika.php3?&amp;knr=012169/012169&amp;art=mono&amp;nummer=Hepatitis-B-Impfstoff&amp;ord=uaw"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pfservice.de/fileadmin/user_upload/pdfs/Fachinformationen/FI_HBVAXPRO-40-Mikrogramm-Flaeschchen_03-2014-RLFS-V2_SNC.pdf" TargetMode="External"/><Relationship Id="rId11" Type="http://schemas.openxmlformats.org/officeDocument/2006/relationships/customXml" Target="../customXml/item3.xml"/><Relationship Id="rId5" Type="http://schemas.openxmlformats.org/officeDocument/2006/relationships/hyperlink" Target="http://www.ema.europa.eu/docs/de_DE/document_library/EPAR_-_Product_Information/human/000550/WC500021704.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63051B787C684EB29A5659A1557F16" ma:contentTypeVersion="16" ma:contentTypeDescription="Ein neues Dokument erstellen." ma:contentTypeScope="" ma:versionID="4fe43a385bbdf31e855f132ea3686e68">
  <xsd:schema xmlns:xsd="http://www.w3.org/2001/XMLSchema" xmlns:xs="http://www.w3.org/2001/XMLSchema" xmlns:p="http://schemas.microsoft.com/office/2006/metadata/properties" xmlns:ns2="1d12f003-75bf-413d-b026-0072ca92594a" xmlns:ns3="2c77da15-48cb-4c93-98ea-fb721a502002" targetNamespace="http://schemas.microsoft.com/office/2006/metadata/properties" ma:root="true" ma:fieldsID="ff0bf0d9897edf9c9dbe421fcdc5b24b" ns2:_="" ns3:_="">
    <xsd:import namespace="1d12f003-75bf-413d-b026-0072ca92594a"/>
    <xsd:import namespace="2c77da15-48cb-4c93-98ea-fb721a502002"/>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f003-75bf-413d-b026-0072ca92594a"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1d1990b0-102b-4023-a2a4-c8b966981ff3}" ma:internalName="TaxCatchAll" ma:showField="CatchAllData" ma:web="1d12f003-75bf-413d-b026-0072ca925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da15-48cb-4c93-98ea-fb721a5020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638c67-7456-47ae-982c-c575640624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2f003-75bf-413d-b026-0072ca92594a" xsi:nil="true"/>
    <lcf76f155ced4ddcb4097134ff3c332f xmlns="2c77da15-48cb-4c93-98ea-fb721a5020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72363B-9907-4992-9446-DBAA03C41115}">
  <ds:schemaRefs>
    <ds:schemaRef ds:uri="http://schemas.openxmlformats.org/officeDocument/2006/bibliography"/>
  </ds:schemaRefs>
</ds:datastoreItem>
</file>

<file path=customXml/itemProps2.xml><?xml version="1.0" encoding="utf-8"?>
<ds:datastoreItem xmlns:ds="http://schemas.openxmlformats.org/officeDocument/2006/customXml" ds:itemID="{C84CC6AC-298F-4993-A120-6B26E4B3B2F3}"/>
</file>

<file path=customXml/itemProps3.xml><?xml version="1.0" encoding="utf-8"?>
<ds:datastoreItem xmlns:ds="http://schemas.openxmlformats.org/officeDocument/2006/customXml" ds:itemID="{BB336F0C-6636-410E-A9A0-59E0E9A9A8A7}"/>
</file>

<file path=customXml/itemProps4.xml><?xml version="1.0" encoding="utf-8"?>
<ds:datastoreItem xmlns:ds="http://schemas.openxmlformats.org/officeDocument/2006/customXml" ds:itemID="{6BA53D49-7CA9-495F-85BB-C6609B79B244}"/>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Mein Schiff 1</dc:creator>
  <cp:keywords/>
  <dc:description/>
  <cp:lastModifiedBy>Doctor Mein Schiff 1</cp:lastModifiedBy>
  <cp:revision>2</cp:revision>
  <dcterms:created xsi:type="dcterms:W3CDTF">2016-10-22T16:29:00Z</dcterms:created>
  <dcterms:modified xsi:type="dcterms:W3CDTF">2016-10-22T16:29:00Z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0x010100CD63051B787C684EB29A5659A1557F16</vt:lpwstr>
  </property>
  <property fmtid="{D5CDD505-2E9C-101B-9397-08002B2CF9AE}" pid="3" name="Order">
    <vt:r8>23400</vt:r8>
  </property>
</Properties>
</file>