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09" w:rsidRDefault="00205F09" w:rsidP="00205F09">
      <w:pPr>
        <w:spacing w:after="0" w:line="240" w:lineRule="auto"/>
        <w:rPr>
          <w:b/>
          <w:sz w:val="44"/>
          <w:szCs w:val="44"/>
        </w:rPr>
      </w:pPr>
      <w:r w:rsidRPr="00C74C8A">
        <w:rPr>
          <w:b/>
          <w:noProof/>
          <w:sz w:val="96"/>
          <w:szCs w:val="96"/>
          <w:lang w:eastAsia="de-DE"/>
        </w:rPr>
        <w:drawing>
          <wp:anchor distT="0" distB="0" distL="114300" distR="114300" simplePos="0" relativeHeight="251659264" behindDoc="0" locked="0" layoutInCell="1" allowOverlap="1" wp14:anchorId="0DC937BB" wp14:editId="7B6BC09F">
            <wp:simplePos x="0" y="0"/>
            <wp:positionH relativeFrom="margin">
              <wp:posOffset>3409315</wp:posOffset>
            </wp:positionH>
            <wp:positionV relativeFrom="margin">
              <wp:posOffset>-217170</wp:posOffset>
            </wp:positionV>
            <wp:extent cx="2462530" cy="1402080"/>
            <wp:effectExtent l="323850" t="323850" r="318770" b="33147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020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74C8A">
        <w:rPr>
          <w:b/>
          <w:sz w:val="44"/>
          <w:szCs w:val="44"/>
        </w:rPr>
        <w:t>Früherkennung der Osteoporose d</w:t>
      </w:r>
      <w:r>
        <w:rPr>
          <w:b/>
          <w:sz w:val="44"/>
          <w:szCs w:val="44"/>
        </w:rPr>
        <w:t>urch Knochendichtemessung</w:t>
      </w:r>
    </w:p>
    <w:p w:rsidR="00205F09" w:rsidRPr="0064552D" w:rsidRDefault="00205F09" w:rsidP="00205F09">
      <w:pPr>
        <w:spacing w:after="0" w:line="240" w:lineRule="auto"/>
        <w:rPr>
          <w:b/>
          <w:sz w:val="96"/>
          <w:szCs w:val="96"/>
        </w:rPr>
      </w:pPr>
      <w:r>
        <w:rPr>
          <w:b/>
          <w:sz w:val="44"/>
          <w:szCs w:val="44"/>
        </w:rPr>
        <w:t>(DXA)</w:t>
      </w:r>
    </w:p>
    <w:p w:rsidR="00205F09" w:rsidRDefault="00205F09" w:rsidP="00205F0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05F09" w:rsidRDefault="00205F09" w:rsidP="00205F0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05F09" w:rsidRPr="00EB1677" w:rsidRDefault="00205F09" w:rsidP="00205F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B1677">
        <w:rPr>
          <w:rFonts w:ascii="Arial" w:eastAsia="Times New Roman" w:hAnsi="Arial" w:cs="Arial"/>
          <w:sz w:val="24"/>
          <w:szCs w:val="24"/>
          <w:lang w:eastAsia="de-DE"/>
        </w:rPr>
        <w:t xml:space="preserve">Die Knochendichtemessung dient zur frühzeitigen Erkennung von Osteoporose und kann </w:t>
      </w:r>
      <w:r w:rsidRPr="0064552D">
        <w:rPr>
          <w:rFonts w:ascii="Arial" w:eastAsia="Times New Roman" w:hAnsi="Arial" w:cs="Arial"/>
          <w:sz w:val="24"/>
          <w:szCs w:val="24"/>
          <w:lang w:eastAsia="de-DE"/>
        </w:rPr>
        <w:t>somit Folgeschäden wie z.B. Kno</w:t>
      </w:r>
      <w:r w:rsidRPr="00EB1677">
        <w:rPr>
          <w:rFonts w:ascii="Arial" w:eastAsia="Times New Roman" w:hAnsi="Arial" w:cs="Arial"/>
          <w:sz w:val="24"/>
          <w:szCs w:val="24"/>
          <w:lang w:eastAsia="de-DE"/>
        </w:rPr>
        <w:t>chenbrüche durch re</w:t>
      </w:r>
      <w:r w:rsidR="00E26A88">
        <w:rPr>
          <w:rFonts w:ascii="Arial" w:eastAsia="Times New Roman" w:hAnsi="Arial" w:cs="Arial"/>
          <w:sz w:val="24"/>
          <w:szCs w:val="24"/>
          <w:lang w:eastAsia="de-DE"/>
        </w:rPr>
        <w:t>chtzeitig eingeleitete Therapie</w:t>
      </w:r>
      <w:r w:rsidRPr="00EB167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64552D">
        <w:rPr>
          <w:rFonts w:ascii="Arial" w:eastAsia="Times New Roman" w:hAnsi="Arial" w:cs="Arial"/>
          <w:sz w:val="24"/>
          <w:szCs w:val="24"/>
          <w:lang w:eastAsia="de-DE"/>
        </w:rPr>
        <w:t>verhin</w:t>
      </w:r>
      <w:r w:rsidRPr="00EB1677">
        <w:rPr>
          <w:rFonts w:ascii="Arial" w:eastAsia="Times New Roman" w:hAnsi="Arial" w:cs="Arial"/>
          <w:sz w:val="24"/>
          <w:szCs w:val="24"/>
          <w:lang w:eastAsia="de-DE"/>
        </w:rPr>
        <w:t>dern.</w:t>
      </w:r>
    </w:p>
    <w:p w:rsidR="00205F09" w:rsidRPr="0064552D" w:rsidRDefault="00205F09" w:rsidP="00205F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05F09" w:rsidRPr="00170AF6" w:rsidRDefault="00205F09" w:rsidP="00205F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170AF6">
        <w:rPr>
          <w:rFonts w:ascii="Arial" w:eastAsia="Times New Roman" w:hAnsi="Arial" w:cs="Arial"/>
          <w:sz w:val="24"/>
          <w:szCs w:val="24"/>
          <w:u w:val="single"/>
          <w:lang w:eastAsia="de-DE"/>
        </w:rPr>
        <w:t>Was ist Osteoporose?</w:t>
      </w:r>
    </w:p>
    <w:p w:rsidR="00205F09" w:rsidRPr="00EB1677" w:rsidRDefault="00205F09" w:rsidP="00205F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B1677">
        <w:rPr>
          <w:rFonts w:ascii="Arial" w:eastAsia="Times New Roman" w:hAnsi="Arial" w:cs="Arial"/>
          <w:sz w:val="24"/>
          <w:szCs w:val="24"/>
          <w:lang w:eastAsia="de-DE"/>
        </w:rPr>
        <w:t>Osteoporose, im Volksmund auch „Knochenschwund“ genannt, ist eine „schleichende“ bzw</w:t>
      </w:r>
      <w:r w:rsidRPr="0064552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EB1677">
        <w:rPr>
          <w:rFonts w:ascii="Arial" w:eastAsia="Times New Roman" w:hAnsi="Arial" w:cs="Arial"/>
          <w:sz w:val="24"/>
          <w:szCs w:val="24"/>
          <w:lang w:eastAsia="de-DE"/>
        </w:rPr>
        <w:t xml:space="preserve">„stille“ Stoffwechselerkrankung des Skeletts. Sie ist gekennzeichnet durch eine </w:t>
      </w:r>
      <w:r w:rsidR="00E26A88">
        <w:rPr>
          <w:rFonts w:ascii="Arial" w:eastAsia="Times New Roman" w:hAnsi="Arial" w:cs="Arial"/>
          <w:sz w:val="24"/>
          <w:szCs w:val="24"/>
          <w:lang w:eastAsia="de-DE"/>
        </w:rPr>
        <w:t>Verminderung an Knochen</w:t>
      </w:r>
      <w:r w:rsidRPr="00EB1677">
        <w:rPr>
          <w:rFonts w:ascii="Arial" w:eastAsia="Times New Roman" w:hAnsi="Arial" w:cs="Arial"/>
          <w:sz w:val="24"/>
          <w:szCs w:val="24"/>
          <w:lang w:eastAsia="de-DE"/>
        </w:rPr>
        <w:t>masse und eine Verschlechter</w:t>
      </w:r>
      <w:r w:rsidRPr="0064552D">
        <w:rPr>
          <w:rFonts w:ascii="Arial" w:eastAsia="Times New Roman" w:hAnsi="Arial" w:cs="Arial"/>
          <w:sz w:val="24"/>
          <w:szCs w:val="24"/>
          <w:lang w:eastAsia="de-DE"/>
        </w:rPr>
        <w:t>ung der Knochenarchitektur. Dar</w:t>
      </w:r>
      <w:r w:rsidRPr="00EB1677">
        <w:rPr>
          <w:rFonts w:ascii="Arial" w:eastAsia="Times New Roman" w:hAnsi="Arial" w:cs="Arial"/>
          <w:sz w:val="24"/>
          <w:szCs w:val="24"/>
          <w:lang w:eastAsia="de-DE"/>
        </w:rPr>
        <w:t>aus resultieren eine erhöhte</w:t>
      </w:r>
      <w:r w:rsidR="00E26A88">
        <w:rPr>
          <w:rFonts w:ascii="Arial" w:eastAsia="Times New Roman" w:hAnsi="Arial" w:cs="Arial"/>
          <w:sz w:val="24"/>
          <w:szCs w:val="24"/>
          <w:lang w:eastAsia="de-DE"/>
        </w:rPr>
        <w:t xml:space="preserve"> Knochenbrüchigkeit (Frakturgefährdung) </w:t>
      </w:r>
      <w:r w:rsidRPr="0064552D">
        <w:rPr>
          <w:rFonts w:ascii="Arial" w:eastAsia="Times New Roman" w:hAnsi="Arial" w:cs="Arial"/>
          <w:sz w:val="24"/>
          <w:szCs w:val="24"/>
          <w:lang w:eastAsia="de-DE"/>
        </w:rPr>
        <w:t>und eine er</w:t>
      </w:r>
      <w:r w:rsidRPr="00EB1677">
        <w:rPr>
          <w:rFonts w:ascii="Arial" w:eastAsia="Times New Roman" w:hAnsi="Arial" w:cs="Arial"/>
          <w:sz w:val="24"/>
          <w:szCs w:val="24"/>
          <w:lang w:eastAsia="de-DE"/>
        </w:rPr>
        <w:t>hebl</w:t>
      </w:r>
      <w:r w:rsidR="00E26A88">
        <w:rPr>
          <w:rFonts w:ascii="Arial" w:eastAsia="Times New Roman" w:hAnsi="Arial" w:cs="Arial"/>
          <w:sz w:val="24"/>
          <w:szCs w:val="24"/>
          <w:lang w:eastAsia="de-DE"/>
        </w:rPr>
        <w:t>iche Beeinträchtigung           im Alltag (Schmerzen und Bewegungseinschränkung).</w:t>
      </w:r>
      <w:r w:rsidRPr="00EB167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205F09" w:rsidRPr="0064552D" w:rsidRDefault="00205F09" w:rsidP="00205F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05F09" w:rsidRPr="00EB1677" w:rsidRDefault="00205F09" w:rsidP="00205F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B1677">
        <w:rPr>
          <w:rFonts w:ascii="Arial" w:eastAsia="Times New Roman" w:hAnsi="Arial" w:cs="Arial"/>
          <w:sz w:val="24"/>
          <w:szCs w:val="24"/>
          <w:u w:val="single"/>
          <w:lang w:eastAsia="de-DE"/>
        </w:rPr>
        <w:t>Risikofaktoren der Osteoporose:</w:t>
      </w:r>
    </w:p>
    <w:p w:rsidR="00205F09" w:rsidRPr="0064552D" w:rsidRDefault="00205F09" w:rsidP="00205F09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sz w:val="24"/>
          <w:szCs w:val="24"/>
          <w:lang w:eastAsia="de-DE"/>
        </w:rPr>
        <w:t>weibliches Geschlecht</w:t>
      </w:r>
    </w:p>
    <w:p w:rsidR="00205F09" w:rsidRPr="0064552D" w:rsidRDefault="00205F09" w:rsidP="00205F09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sz w:val="24"/>
          <w:szCs w:val="24"/>
          <w:lang w:eastAsia="de-DE"/>
        </w:rPr>
        <w:t>früher Eintritt der letzten Regelblutung</w:t>
      </w:r>
      <w:r w:rsidR="00DD49E8">
        <w:rPr>
          <w:rFonts w:ascii="Arial" w:eastAsia="Times New Roman" w:hAnsi="Arial" w:cs="Arial"/>
          <w:sz w:val="24"/>
          <w:szCs w:val="24"/>
          <w:lang w:eastAsia="de-DE"/>
        </w:rPr>
        <w:t xml:space="preserve"> (Östrogenmangel)</w:t>
      </w:r>
    </w:p>
    <w:p w:rsidR="00205F09" w:rsidRPr="0064552D" w:rsidRDefault="004F201A" w:rsidP="00205F09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unausgewogene Ernährung (</w:t>
      </w:r>
      <w:r w:rsidR="00205F09" w:rsidRPr="0064552D">
        <w:rPr>
          <w:rFonts w:ascii="Arial" w:eastAsia="Times New Roman" w:hAnsi="Arial" w:cs="Arial"/>
          <w:sz w:val="24"/>
          <w:szCs w:val="24"/>
          <w:lang w:eastAsia="de-DE"/>
        </w:rPr>
        <w:t>niedrige Kalziumaufnahme</w:t>
      </w:r>
      <w:r>
        <w:rPr>
          <w:rFonts w:ascii="Arial" w:eastAsia="Times New Roman" w:hAnsi="Arial" w:cs="Arial"/>
          <w:sz w:val="24"/>
          <w:szCs w:val="24"/>
          <w:lang w:eastAsia="de-DE"/>
        </w:rPr>
        <w:t>, phosphatreiche Kost)</w:t>
      </w:r>
    </w:p>
    <w:p w:rsidR="00205F09" w:rsidRPr="0064552D" w:rsidRDefault="00205F09" w:rsidP="00205F09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sz w:val="24"/>
          <w:szCs w:val="24"/>
          <w:lang w:eastAsia="de-DE"/>
        </w:rPr>
        <w:t>Untergewicht oder ungewollter Gewichtsverlust</w:t>
      </w:r>
    </w:p>
    <w:p w:rsidR="00205F09" w:rsidRPr="0064552D" w:rsidRDefault="00205F09" w:rsidP="00205F09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sz w:val="24"/>
          <w:szCs w:val="24"/>
          <w:lang w:eastAsia="de-DE"/>
        </w:rPr>
        <w:t>übermäßiger Tabak- und Alkoholkonsum</w:t>
      </w:r>
    </w:p>
    <w:p w:rsidR="00205F09" w:rsidRPr="0064552D" w:rsidRDefault="00205F09" w:rsidP="00205F09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sz w:val="24"/>
          <w:szCs w:val="24"/>
          <w:lang w:eastAsia="de-DE"/>
        </w:rPr>
        <w:t>Bewegungsmangel</w:t>
      </w:r>
    </w:p>
    <w:p w:rsidR="00205F09" w:rsidRPr="0064552D" w:rsidRDefault="00205F09" w:rsidP="00205F09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sz w:val="24"/>
          <w:szCs w:val="24"/>
          <w:lang w:eastAsia="de-DE"/>
        </w:rPr>
        <w:t>medikamentöse Behandlung, z. B. mit Cortison</w:t>
      </w:r>
      <w:r w:rsidR="00DD49E8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="00DD49E8">
        <w:rPr>
          <w:rFonts w:ascii="Arial" w:eastAsia="Times New Roman" w:hAnsi="Arial" w:cs="Arial"/>
          <w:sz w:val="24"/>
          <w:szCs w:val="24"/>
          <w:lang w:eastAsia="de-DE"/>
        </w:rPr>
        <w:t>Antiepileptika</w:t>
      </w:r>
      <w:proofErr w:type="spellEnd"/>
      <w:r w:rsidR="00DD49E8">
        <w:rPr>
          <w:rFonts w:ascii="Arial" w:eastAsia="Times New Roman" w:hAnsi="Arial" w:cs="Arial"/>
          <w:sz w:val="24"/>
          <w:szCs w:val="24"/>
          <w:lang w:eastAsia="de-DE"/>
        </w:rPr>
        <w:t xml:space="preserve"> etc.</w:t>
      </w:r>
    </w:p>
    <w:p w:rsidR="00205F09" w:rsidRPr="0064552D" w:rsidRDefault="00205F09" w:rsidP="00205F09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sz w:val="24"/>
          <w:szCs w:val="24"/>
          <w:lang w:eastAsia="de-DE"/>
        </w:rPr>
        <w:t>Körpergrößenverlust &gt; 4 cm</w:t>
      </w:r>
    </w:p>
    <w:p w:rsidR="00205F09" w:rsidRPr="0064552D" w:rsidRDefault="00DD49E8" w:rsidP="00205F09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familiäre Disposition (</w:t>
      </w:r>
      <w:r w:rsidR="00205F09" w:rsidRPr="0064552D">
        <w:rPr>
          <w:rFonts w:ascii="Arial" w:eastAsia="Times New Roman" w:hAnsi="Arial" w:cs="Arial"/>
          <w:sz w:val="24"/>
          <w:szCs w:val="24"/>
          <w:lang w:eastAsia="de-DE"/>
        </w:rPr>
        <w:t>Osteoporose in der Familie</w:t>
      </w:r>
      <w:r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:rsidR="00205F09" w:rsidRPr="0064552D" w:rsidRDefault="00205F09" w:rsidP="00205F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05F09" w:rsidRPr="00EB1677" w:rsidRDefault="00205F09" w:rsidP="00205F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B1677">
        <w:rPr>
          <w:rFonts w:ascii="Arial" w:eastAsia="Times New Roman" w:hAnsi="Arial" w:cs="Arial"/>
          <w:sz w:val="24"/>
          <w:szCs w:val="24"/>
          <w:u w:val="single"/>
          <w:lang w:eastAsia="de-DE"/>
        </w:rPr>
        <w:t>Symptome der Osteoporose:</w:t>
      </w:r>
    </w:p>
    <w:p w:rsidR="00205F09" w:rsidRPr="0064552D" w:rsidRDefault="00205F09" w:rsidP="00205F09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sz w:val="24"/>
          <w:szCs w:val="24"/>
          <w:lang w:eastAsia="de-DE"/>
        </w:rPr>
        <w:t>chronischer Rückenschmerz</w:t>
      </w:r>
    </w:p>
    <w:p w:rsidR="00205F09" w:rsidRPr="0064552D" w:rsidRDefault="00205F09" w:rsidP="00205F09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sz w:val="24"/>
          <w:szCs w:val="24"/>
          <w:lang w:eastAsia="de-DE"/>
        </w:rPr>
        <w:t>abnehmende Körpergröße</w:t>
      </w:r>
    </w:p>
    <w:p w:rsidR="00205F09" w:rsidRPr="0064552D" w:rsidRDefault="00205F09" w:rsidP="00205F09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sz w:val="24"/>
          <w:szCs w:val="24"/>
          <w:lang w:eastAsia="de-DE"/>
        </w:rPr>
        <w:t>Rundrücken (sog. „Witwenbuckel“)</w:t>
      </w:r>
    </w:p>
    <w:p w:rsidR="00205F09" w:rsidRPr="0064552D" w:rsidRDefault="00DD49E8" w:rsidP="00205F09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eingeschränkte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Bewegungungsfreiheit</w:t>
      </w:r>
      <w:proofErr w:type="spellEnd"/>
    </w:p>
    <w:p w:rsidR="00205F09" w:rsidRPr="0064552D" w:rsidRDefault="00205F09" w:rsidP="00205F09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sz w:val="24"/>
          <w:szCs w:val="24"/>
          <w:lang w:eastAsia="de-DE"/>
        </w:rPr>
        <w:t xml:space="preserve">Knochenbrüche ohne äußere Einwirkung </w:t>
      </w:r>
      <w:r w:rsidR="00DD49E8">
        <w:rPr>
          <w:rFonts w:ascii="Arial" w:eastAsia="Times New Roman" w:hAnsi="Arial" w:cs="Arial"/>
          <w:sz w:val="24"/>
          <w:szCs w:val="24"/>
          <w:lang w:eastAsia="de-DE"/>
        </w:rPr>
        <w:t>(sog. pathologische Frakturen)</w:t>
      </w:r>
    </w:p>
    <w:p w:rsidR="00205F09" w:rsidRDefault="00205F09" w:rsidP="00205F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05F09" w:rsidRPr="0064552D" w:rsidRDefault="00205F09" w:rsidP="00205F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05F09" w:rsidRPr="0064552D" w:rsidRDefault="00205F09" w:rsidP="00205F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64552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Wir führen die Knochendichtemessung </w:t>
      </w:r>
      <w:r w:rsidR="00DD49E8">
        <w:rPr>
          <w:rFonts w:ascii="Arial" w:eastAsia="Times New Roman" w:hAnsi="Arial" w:cs="Arial"/>
          <w:b/>
          <w:sz w:val="24"/>
          <w:szCs w:val="24"/>
          <w:lang w:eastAsia="de-DE"/>
        </w:rPr>
        <w:t>mittels DXA-Methode durch -</w:t>
      </w:r>
    </w:p>
    <w:p w:rsidR="00205F09" w:rsidRPr="0064552D" w:rsidRDefault="00DD49E8" w:rsidP="00205F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der</w:t>
      </w:r>
      <w:r w:rsidR="00205F09" w:rsidRPr="0064552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proofErr w:type="gramStart"/>
      <w:r w:rsidR="00205F09" w:rsidRPr="0064552D">
        <w:rPr>
          <w:rFonts w:ascii="Arial" w:eastAsia="Times New Roman" w:hAnsi="Arial" w:cs="Arial"/>
          <w:b/>
          <w:sz w:val="24"/>
          <w:szCs w:val="24"/>
          <w:lang w:eastAsia="de-DE"/>
        </w:rPr>
        <w:t>zur Zeit</w:t>
      </w:r>
      <w:proofErr w:type="gramEnd"/>
      <w:r w:rsidR="00205F09" w:rsidRPr="0064552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einzige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n</w:t>
      </w:r>
      <w:r w:rsidR="00205F09" w:rsidRPr="0064552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sowohl von der WHO (Weltgesundheitsorganisation)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             </w:t>
      </w:r>
      <w:r w:rsidR="00205F09" w:rsidRPr="0064552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als auch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von </w:t>
      </w:r>
      <w:r w:rsidR="00205F09" w:rsidRPr="0064552D">
        <w:rPr>
          <w:rFonts w:ascii="Arial" w:eastAsia="Times New Roman" w:hAnsi="Arial" w:cs="Arial"/>
          <w:b/>
          <w:sz w:val="24"/>
          <w:szCs w:val="24"/>
          <w:lang w:eastAsia="de-DE"/>
        </w:rPr>
        <w:t>der DGO (Deutsche Gesellschaft für Osteologie) anerkannte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n</w:t>
      </w:r>
      <w:r w:rsidR="00205F09" w:rsidRPr="0064552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Messmethode zur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sicheren </w:t>
      </w:r>
      <w:r w:rsidR="00205F09" w:rsidRPr="0064552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Diagnose der Osteoporose. </w:t>
      </w:r>
    </w:p>
    <w:p w:rsidR="00205F09" w:rsidRPr="0064552D" w:rsidRDefault="00205F09" w:rsidP="00205F09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7D2C35" w:rsidRDefault="007D2C35">
      <w:pPr>
        <w:rPr>
          <w:rFonts w:ascii="Arial" w:hAnsi="Arial" w:cs="Arial"/>
          <w:sz w:val="32"/>
          <w:szCs w:val="32"/>
        </w:rPr>
      </w:pPr>
    </w:p>
    <w:p w:rsidR="00205F09" w:rsidRDefault="00205F09">
      <w:pPr>
        <w:rPr>
          <w:rFonts w:ascii="Arial" w:hAnsi="Arial" w:cs="Arial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E074F35" wp14:editId="59768AFB">
            <wp:simplePos x="0" y="0"/>
            <wp:positionH relativeFrom="margin">
              <wp:posOffset>-154940</wp:posOffset>
            </wp:positionH>
            <wp:positionV relativeFrom="margin">
              <wp:posOffset>8923020</wp:posOffset>
            </wp:positionV>
            <wp:extent cx="3091180" cy="55245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andorte_Adres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F09" w:rsidRPr="00205F09" w:rsidRDefault="00205F09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1"/>
        <w:gridCol w:w="567"/>
        <w:gridCol w:w="1018"/>
      </w:tblGrid>
      <w:tr w:rsidR="00D8449B" w:rsidRPr="00DE74EF" w:rsidTr="00581D9C">
        <w:tc>
          <w:tcPr>
            <w:tcW w:w="7621" w:type="dxa"/>
            <w:shd w:val="clear" w:color="auto" w:fill="D99594" w:themeFill="accent2" w:themeFillTint="99"/>
          </w:tcPr>
          <w:p w:rsidR="00D8449B" w:rsidRPr="00DE74EF" w:rsidRDefault="00D8449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D8449B" w:rsidRPr="00DE74EF" w:rsidRDefault="00D8449B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shd w:val="clear" w:color="auto" w:fill="D99594" w:themeFill="accent2" w:themeFillTint="99"/>
          </w:tcPr>
          <w:p w:rsidR="00D8449B" w:rsidRPr="00DE74EF" w:rsidRDefault="00D8449B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Punkte</w:t>
            </w:r>
          </w:p>
        </w:tc>
      </w:tr>
      <w:tr w:rsidR="00D8449B" w:rsidRPr="00DE74EF" w:rsidTr="00581D9C">
        <w:tc>
          <w:tcPr>
            <w:tcW w:w="7621" w:type="dxa"/>
          </w:tcPr>
          <w:p w:rsidR="00D8449B" w:rsidRPr="00DE74EF" w:rsidRDefault="00D8449B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Abnahme der Körpergröße um mehr als 7cm (gegenüber Ihrer ursprünglichen Körpergröße</w:t>
            </w:r>
            <w:r w:rsidR="00DE74EF" w:rsidRPr="00DE74EF">
              <w:rPr>
                <w:rFonts w:ascii="Arial" w:hAnsi="Arial" w:cs="Arial"/>
              </w:rPr>
              <w:t xml:space="preserve"> die in Ihrem Personalausweis steht)</w:t>
            </w:r>
          </w:p>
        </w:tc>
        <w:tc>
          <w:tcPr>
            <w:tcW w:w="567" w:type="dxa"/>
          </w:tcPr>
          <w:p w:rsidR="00D8449B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8449B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2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Eingeschränkte Gehfähigkeit (unter 100m ohne Pause)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Nikotinkonsum (Rauchen, Schnupftabak)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797E1E" w:rsidRPr="00DE74EF" w:rsidTr="00581D9C">
        <w:tc>
          <w:tcPr>
            <w:tcW w:w="7621" w:type="dxa"/>
          </w:tcPr>
          <w:p w:rsidR="00797E1E" w:rsidRPr="00DE74EF" w:rsidRDefault="0079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Osteoporose bei den Eltern bekannt?</w:t>
            </w:r>
          </w:p>
        </w:tc>
        <w:tc>
          <w:tcPr>
            <w:tcW w:w="567" w:type="dxa"/>
          </w:tcPr>
          <w:p w:rsidR="00797E1E" w:rsidRPr="00DE74EF" w:rsidRDefault="00797E1E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797E1E" w:rsidRPr="00DE74EF" w:rsidRDefault="00797E1E" w:rsidP="00797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P.</w:t>
            </w:r>
          </w:p>
        </w:tc>
      </w:tr>
      <w:tr w:rsidR="00797E1E" w:rsidRPr="00DE74EF" w:rsidTr="00797E1E">
        <w:tc>
          <w:tcPr>
            <w:tcW w:w="9206" w:type="dxa"/>
            <w:gridSpan w:val="3"/>
            <w:shd w:val="clear" w:color="auto" w:fill="D99594" w:themeFill="accent2" w:themeFillTint="99"/>
          </w:tcPr>
          <w:p w:rsidR="00797E1E" w:rsidRPr="00DE74EF" w:rsidRDefault="00797E1E" w:rsidP="00797E1E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Stürze/Brüche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Mehr als ein Sturz in den letzten 12 Monaten (ohne äußeren Anlass)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 xml:space="preserve">Bruch von Arm, Fuß, Bein, </w:t>
            </w:r>
            <w:r w:rsidR="00797E1E">
              <w:rPr>
                <w:rFonts w:ascii="Arial" w:hAnsi="Arial" w:cs="Arial"/>
              </w:rPr>
              <w:t>Rippen oder Becken nach dem 50. Lebensjahr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Wirbelkörperbruch ohne Unfall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2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Oberschenkelhalsbruch bei Vater oder Mutter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797E1E" w:rsidRPr="00DE74EF" w:rsidTr="00797E1E">
        <w:tc>
          <w:tcPr>
            <w:tcW w:w="9206" w:type="dxa"/>
            <w:gridSpan w:val="3"/>
            <w:shd w:val="clear" w:color="auto" w:fill="D99594" w:themeFill="accent2" w:themeFillTint="99"/>
          </w:tcPr>
          <w:p w:rsidR="00797E1E" w:rsidRPr="00DE74EF" w:rsidRDefault="00797E1E" w:rsidP="00797E1E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Leiden Sie an einer der folgenden Krankheiten?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Diabetes mellitus Typ 1</w:t>
            </w:r>
            <w:r w:rsidR="00DD49E8">
              <w:rPr>
                <w:rFonts w:ascii="Arial" w:hAnsi="Arial" w:cs="Arial"/>
              </w:rPr>
              <w:t xml:space="preserve"> (insulinpflichtig)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 xml:space="preserve">Epilepsie (Krampfanfälle) </w:t>
            </w:r>
            <w:r w:rsidR="00DD49E8">
              <w:rPr>
                <w:rFonts w:ascii="Arial" w:hAnsi="Arial" w:cs="Arial"/>
              </w:rPr>
              <w:t>o</w:t>
            </w:r>
            <w:r w:rsidRPr="00DE74EF">
              <w:rPr>
                <w:rFonts w:ascii="Arial" w:hAnsi="Arial" w:cs="Arial"/>
              </w:rPr>
              <w:t>der Parkinson</w:t>
            </w:r>
            <w:r w:rsidR="00DD49E8">
              <w:rPr>
                <w:rFonts w:ascii="Arial" w:hAnsi="Arial" w:cs="Arial"/>
              </w:rPr>
              <w:t>-Erkrankung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 w:rsidP="00DD49E8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Mehrjährige schwere Asthma</w:t>
            </w:r>
            <w:r w:rsidR="00DD49E8">
              <w:rPr>
                <w:rFonts w:ascii="Arial" w:hAnsi="Arial" w:cs="Arial"/>
              </w:rPr>
              <w:t>-E</w:t>
            </w:r>
            <w:r w:rsidRPr="00DE74EF">
              <w:rPr>
                <w:rFonts w:ascii="Arial" w:hAnsi="Arial" w:cs="Arial"/>
              </w:rPr>
              <w:t>rkrankung (COPD)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Chronische Polyarthritis oder Bechterew-Erkrankung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Entzündliche Darmerkrankung (Colitis ulcerosa, Morbus Crohn)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Laktose- oder</w:t>
            </w:r>
            <w:r w:rsidR="00DD49E8">
              <w:rPr>
                <w:rFonts w:ascii="Arial" w:hAnsi="Arial" w:cs="Arial"/>
              </w:rPr>
              <w:t xml:space="preserve"> Getreideunverträglichkeit (</w:t>
            </w:r>
            <w:proofErr w:type="spellStart"/>
            <w:r w:rsidR="00DD49E8">
              <w:rPr>
                <w:rFonts w:ascii="Arial" w:hAnsi="Arial" w:cs="Arial"/>
              </w:rPr>
              <w:t>Zöl</w:t>
            </w:r>
            <w:r w:rsidRPr="00DE74EF">
              <w:rPr>
                <w:rFonts w:ascii="Arial" w:hAnsi="Arial" w:cs="Arial"/>
              </w:rPr>
              <w:t>akie</w:t>
            </w:r>
            <w:proofErr w:type="spellEnd"/>
            <w:r w:rsidRPr="00DE74EF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Hochgradige oder komplette Entfernung des Magens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Überfunktion der Schilddrüse (unbehandelt)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Überfunktion der Nebenschilddrüsen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Überfunktion der Nebenniere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Wachstumshormon-Mangel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Schwere Herzschwäche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797E1E" w:rsidRPr="00DE74EF" w:rsidTr="00797E1E">
        <w:tc>
          <w:tcPr>
            <w:tcW w:w="9206" w:type="dxa"/>
            <w:gridSpan w:val="3"/>
            <w:shd w:val="clear" w:color="auto" w:fill="D99594" w:themeFill="accent2" w:themeFillTint="99"/>
          </w:tcPr>
          <w:p w:rsidR="00797E1E" w:rsidRPr="00DE74EF" w:rsidRDefault="00797E1E" w:rsidP="00797E1E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Medikamente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Nehmen Sie mome</w:t>
            </w:r>
            <w:r w:rsidR="00DD49E8">
              <w:rPr>
                <w:rFonts w:ascii="Arial" w:hAnsi="Arial" w:cs="Arial"/>
              </w:rPr>
              <w:t>ntan schon länger als 3 Monate C</w:t>
            </w:r>
            <w:r w:rsidRPr="00DE74EF">
              <w:rPr>
                <w:rFonts w:ascii="Arial" w:hAnsi="Arial" w:cs="Arial"/>
              </w:rPr>
              <w:t>or</w:t>
            </w:r>
            <w:r w:rsidR="00DD49E8">
              <w:rPr>
                <w:rFonts w:ascii="Arial" w:hAnsi="Arial" w:cs="Arial"/>
              </w:rPr>
              <w:t>tison-Tabletten ein oder ist eine solche</w:t>
            </w:r>
            <w:r w:rsidRPr="00DE74EF">
              <w:rPr>
                <w:rFonts w:ascii="Arial" w:hAnsi="Arial" w:cs="Arial"/>
              </w:rPr>
              <w:t xml:space="preserve"> Therapie länger als 3 Monate geplant?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Wasser</w:t>
            </w:r>
            <w:r w:rsidR="00DD49E8">
              <w:rPr>
                <w:rFonts w:ascii="Arial" w:hAnsi="Arial" w:cs="Arial"/>
              </w:rPr>
              <w:t>-Tabletten (Diuretika) oder Marc</w:t>
            </w:r>
            <w:r w:rsidRPr="00DE74EF">
              <w:rPr>
                <w:rFonts w:ascii="Arial" w:hAnsi="Arial" w:cs="Arial"/>
              </w:rPr>
              <w:t>umar-Tabletten?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797E1E" w:rsidRPr="00DE74EF" w:rsidTr="00797E1E">
        <w:tc>
          <w:tcPr>
            <w:tcW w:w="9206" w:type="dxa"/>
            <w:gridSpan w:val="3"/>
            <w:shd w:val="clear" w:color="auto" w:fill="D99594" w:themeFill="accent2" w:themeFillTint="99"/>
          </w:tcPr>
          <w:p w:rsidR="00797E1E" w:rsidRPr="00DE74EF" w:rsidRDefault="00797E1E" w:rsidP="00797E1E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Nur für Männer: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Anti-Hormonbehandlung nach Prostatakarzinom?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797E1E" w:rsidRPr="00DE74EF" w:rsidTr="00797E1E">
        <w:tc>
          <w:tcPr>
            <w:tcW w:w="9206" w:type="dxa"/>
            <w:gridSpan w:val="3"/>
            <w:shd w:val="clear" w:color="auto" w:fill="D99594" w:themeFill="accent2" w:themeFillTint="99"/>
          </w:tcPr>
          <w:p w:rsidR="00797E1E" w:rsidRPr="00DE74EF" w:rsidRDefault="00797E1E" w:rsidP="00797E1E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Nur für Frauen: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Werden Sie mit Antihormonen (Aromatasehemmern) behandelt?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Wurden beide Eierstöcke vor dem 45. Lebensjahr entfernt?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  <w:tr w:rsidR="00DE74EF" w:rsidRPr="00DE74EF" w:rsidTr="00581D9C">
        <w:tc>
          <w:tcPr>
            <w:tcW w:w="7621" w:type="dxa"/>
          </w:tcPr>
          <w:p w:rsidR="00DE74EF" w:rsidRPr="00DE74EF" w:rsidRDefault="00DE74EF">
            <w:pPr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Sind bei Ihnen schon die Wechseljahre eingetreten?</w:t>
            </w:r>
          </w:p>
        </w:tc>
        <w:tc>
          <w:tcPr>
            <w:tcW w:w="567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4EF">
              <w:rPr>
                <w:rFonts w:ascii="Arial" w:hAnsi="Arial" w:cs="Arial"/>
                <w:sz w:val="26"/>
                <w:szCs w:val="26"/>
              </w:rPr>
              <w:t>□</w:t>
            </w:r>
          </w:p>
        </w:tc>
        <w:tc>
          <w:tcPr>
            <w:tcW w:w="1018" w:type="dxa"/>
          </w:tcPr>
          <w:p w:rsidR="00DE74EF" w:rsidRPr="00DE74EF" w:rsidRDefault="00DE74EF" w:rsidP="00797E1E">
            <w:pPr>
              <w:jc w:val="center"/>
              <w:rPr>
                <w:rFonts w:ascii="Arial" w:hAnsi="Arial" w:cs="Arial"/>
              </w:rPr>
            </w:pPr>
            <w:r w:rsidRPr="00DE74EF">
              <w:rPr>
                <w:rFonts w:ascii="Arial" w:hAnsi="Arial" w:cs="Arial"/>
              </w:rPr>
              <w:t>1 P.</w:t>
            </w:r>
          </w:p>
        </w:tc>
      </w:tr>
    </w:tbl>
    <w:p w:rsidR="00797E1E" w:rsidRDefault="00797E1E" w:rsidP="00797E1E">
      <w:pPr>
        <w:spacing w:after="0" w:line="240" w:lineRule="auto"/>
        <w:rPr>
          <w:rFonts w:ascii="Arial" w:hAnsi="Arial" w:cs="Arial"/>
        </w:rPr>
      </w:pPr>
    </w:p>
    <w:p w:rsidR="00797E1E" w:rsidRDefault="00797E1E" w:rsidP="00797E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Gesamtzahl der Punkte______________</w:t>
      </w:r>
      <w:r w:rsidR="003D5F9A">
        <w:rPr>
          <w:rFonts w:ascii="Arial" w:hAnsi="Arial" w:cs="Arial"/>
        </w:rPr>
        <w:softHyphen/>
      </w:r>
      <w:r w:rsidR="003D5F9A">
        <w:rPr>
          <w:rFonts w:ascii="Arial" w:hAnsi="Arial" w:cs="Arial"/>
        </w:rPr>
        <w:softHyphen/>
      </w:r>
      <w:r w:rsidR="003D5F9A">
        <w:rPr>
          <w:rFonts w:ascii="Arial" w:hAnsi="Arial" w:cs="Arial"/>
        </w:rPr>
        <w:softHyphen/>
      </w:r>
      <w:r w:rsidR="003D5F9A">
        <w:rPr>
          <w:rFonts w:ascii="Arial" w:hAnsi="Arial" w:cs="Arial"/>
        </w:rPr>
        <w:softHyphen/>
      </w:r>
    </w:p>
    <w:p w:rsidR="00797E1E" w:rsidRDefault="00797E1E" w:rsidP="00797E1E">
      <w:pPr>
        <w:spacing w:after="0" w:line="240" w:lineRule="auto"/>
        <w:rPr>
          <w:rFonts w:ascii="Arial" w:hAnsi="Arial" w:cs="Arial"/>
        </w:rPr>
      </w:pPr>
    </w:p>
    <w:p w:rsidR="00DE74EF" w:rsidRPr="00DD49E8" w:rsidRDefault="00DE74EF" w:rsidP="00797E1E">
      <w:pPr>
        <w:spacing w:after="0" w:line="240" w:lineRule="auto"/>
        <w:rPr>
          <w:rFonts w:ascii="Arial" w:hAnsi="Arial" w:cs="Arial"/>
          <w:b/>
          <w:i/>
        </w:rPr>
      </w:pPr>
      <w:r w:rsidRPr="00DD49E8">
        <w:rPr>
          <w:rFonts w:ascii="Arial" w:hAnsi="Arial" w:cs="Arial"/>
          <w:b/>
          <w:i/>
        </w:rPr>
        <w:t>Nach den Leitlinien des Dachverbandes Osteologie (DVO) wird eine Oste</w:t>
      </w:r>
      <w:r w:rsidR="00581D9C" w:rsidRPr="00DD49E8">
        <w:rPr>
          <w:rFonts w:ascii="Arial" w:hAnsi="Arial" w:cs="Arial"/>
          <w:b/>
          <w:i/>
        </w:rPr>
        <w:t>o</w:t>
      </w:r>
      <w:r w:rsidRPr="00DD49E8">
        <w:rPr>
          <w:rFonts w:ascii="Arial" w:hAnsi="Arial" w:cs="Arial"/>
          <w:b/>
          <w:i/>
        </w:rPr>
        <w:t>porose-Abklärung empfohlen, wenn die Punktezahl mindestens 3 beträgt.</w:t>
      </w:r>
    </w:p>
    <w:p w:rsidR="00036AEB" w:rsidRDefault="00036AEB" w:rsidP="00797E1E">
      <w:pPr>
        <w:spacing w:after="0" w:line="240" w:lineRule="auto"/>
        <w:rPr>
          <w:rFonts w:ascii="Arial" w:hAnsi="Arial" w:cs="Arial"/>
        </w:rPr>
      </w:pPr>
    </w:p>
    <w:p w:rsidR="00581D9C" w:rsidRDefault="00581D9C" w:rsidP="00797E1E">
      <w:pPr>
        <w:spacing w:after="0" w:line="240" w:lineRule="auto"/>
        <w:rPr>
          <w:rFonts w:ascii="Arial" w:hAnsi="Arial" w:cs="Arial"/>
        </w:rPr>
      </w:pPr>
      <w:r w:rsidRPr="00581D9C">
        <w:rPr>
          <w:rFonts w:ascii="Arial" w:hAnsi="Arial" w:cs="Arial"/>
        </w:rPr>
        <w:t>Bei dieser Technik wird mit Hilfe von Laser- und einer strahlenarmen Röntgenmethode</w:t>
      </w:r>
      <w:r>
        <w:rPr>
          <w:rFonts w:ascii="Arial" w:hAnsi="Arial" w:cs="Arial"/>
        </w:rPr>
        <w:t xml:space="preserve"> </w:t>
      </w:r>
    </w:p>
    <w:p w:rsidR="00581D9C" w:rsidRDefault="00581D9C" w:rsidP="00797E1E">
      <w:pPr>
        <w:spacing w:after="0" w:line="240" w:lineRule="auto"/>
        <w:rPr>
          <w:rFonts w:ascii="Arial" w:hAnsi="Arial" w:cs="Arial"/>
        </w:rPr>
      </w:pPr>
      <w:r w:rsidRPr="00581D9C">
        <w:rPr>
          <w:rFonts w:ascii="Arial" w:hAnsi="Arial" w:cs="Arial"/>
        </w:rPr>
        <w:t>der Mineralgehalt und somit die Dichte der Knochen gemessen.</w:t>
      </w:r>
    </w:p>
    <w:p w:rsidR="00581D9C" w:rsidRDefault="00581D9C" w:rsidP="00797E1E">
      <w:pPr>
        <w:spacing w:after="0" w:line="240" w:lineRule="auto"/>
        <w:rPr>
          <w:rFonts w:ascii="Arial" w:hAnsi="Arial" w:cs="Arial"/>
        </w:rPr>
      </w:pPr>
    </w:p>
    <w:p w:rsidR="00581D9C" w:rsidRPr="00581D9C" w:rsidRDefault="00581D9C" w:rsidP="00797E1E">
      <w:pPr>
        <w:spacing w:after="0" w:line="240" w:lineRule="auto"/>
        <w:rPr>
          <w:rFonts w:ascii="Arial" w:hAnsi="Arial" w:cs="Arial"/>
        </w:rPr>
      </w:pPr>
      <w:r w:rsidRPr="00581D9C">
        <w:rPr>
          <w:rFonts w:ascii="Arial" w:hAnsi="Arial" w:cs="Arial"/>
        </w:rPr>
        <w:t>Ich stimm</w:t>
      </w:r>
      <w:r>
        <w:rPr>
          <w:rFonts w:ascii="Arial" w:hAnsi="Arial" w:cs="Arial"/>
        </w:rPr>
        <w:t>e einer Knochendichtemessung zu:</w:t>
      </w:r>
      <w:r>
        <w:rPr>
          <w:rFonts w:ascii="Arial" w:hAnsi="Arial" w:cs="Arial"/>
        </w:rPr>
        <w:tab/>
      </w:r>
      <w:r w:rsidRPr="00581D9C">
        <w:rPr>
          <w:rFonts w:ascii="Arial" w:hAnsi="Arial" w:cs="Arial"/>
        </w:rPr>
        <w:t>Ja □</w:t>
      </w:r>
      <w:r w:rsidRPr="00581D9C">
        <w:rPr>
          <w:rFonts w:ascii="Arial" w:hAnsi="Arial" w:cs="Arial"/>
        </w:rPr>
        <w:tab/>
      </w:r>
      <w:r w:rsidRPr="00581D9C">
        <w:rPr>
          <w:rFonts w:ascii="Arial" w:hAnsi="Arial" w:cs="Arial"/>
        </w:rPr>
        <w:tab/>
      </w:r>
      <w:r w:rsidRPr="00581D9C">
        <w:rPr>
          <w:rFonts w:ascii="Arial" w:hAnsi="Arial" w:cs="Arial"/>
        </w:rPr>
        <w:tab/>
        <w:t>Nein</w:t>
      </w:r>
      <w:r>
        <w:rPr>
          <w:rFonts w:ascii="Arial" w:hAnsi="Arial" w:cs="Arial"/>
          <w:sz w:val="26"/>
          <w:szCs w:val="26"/>
        </w:rPr>
        <w:t xml:space="preserve"> </w:t>
      </w:r>
      <w:r w:rsidRPr="00DE74EF">
        <w:rPr>
          <w:rFonts w:ascii="Arial" w:hAnsi="Arial" w:cs="Arial"/>
          <w:sz w:val="26"/>
          <w:szCs w:val="26"/>
        </w:rPr>
        <w:t>□</w:t>
      </w:r>
    </w:p>
    <w:sectPr w:rsidR="00581D9C" w:rsidRPr="00581D9C" w:rsidSect="007D2C35">
      <w:headerReference w:type="default" r:id="rId11"/>
      <w:footerReference w:type="default" r:id="rId12"/>
      <w:pgSz w:w="11900" w:h="16840" w:code="9"/>
      <w:pgMar w:top="1417" w:right="1417" w:bottom="1134" w:left="141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68" w:rsidRDefault="00F84668" w:rsidP="00797E1E">
      <w:pPr>
        <w:spacing w:after="0" w:line="240" w:lineRule="auto"/>
      </w:pPr>
      <w:r>
        <w:separator/>
      </w:r>
    </w:p>
  </w:endnote>
  <w:endnote w:type="continuationSeparator" w:id="0">
    <w:p w:rsidR="00F84668" w:rsidRDefault="00F84668" w:rsidP="0079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1E" w:rsidRDefault="00797E1E">
    <w:pPr>
      <w:pStyle w:val="Fuzeile"/>
    </w:pPr>
    <w:r>
      <w:rPr>
        <w:noProof/>
        <w:lang w:eastAsia="de-DE"/>
      </w:rPr>
      <w:drawing>
        <wp:inline distT="0" distB="0" distL="0" distR="0" wp14:anchorId="075EDC50" wp14:editId="5D36A275">
          <wp:extent cx="5756910" cy="395605"/>
          <wp:effectExtent l="0" t="0" r="0" b="444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ndorte_Adres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68" w:rsidRDefault="00F84668" w:rsidP="00797E1E">
      <w:pPr>
        <w:spacing w:after="0" w:line="240" w:lineRule="auto"/>
      </w:pPr>
      <w:r>
        <w:separator/>
      </w:r>
    </w:p>
  </w:footnote>
  <w:footnote w:type="continuationSeparator" w:id="0">
    <w:p w:rsidR="00F84668" w:rsidRDefault="00F84668" w:rsidP="0079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9C" w:rsidRDefault="00581D9C">
    <w:pPr>
      <w:pStyle w:val="Kopfzeile"/>
      <w:rPr>
        <w:rFonts w:ascii="Arial" w:hAnsi="Arial" w:cs="Arial"/>
        <w:sz w:val="32"/>
        <w:szCs w:val="32"/>
      </w:rPr>
    </w:pPr>
    <w:r w:rsidRPr="00DE74EF">
      <w:rPr>
        <w:rFonts w:ascii="Arial" w:hAnsi="Arial" w:cs="Arial"/>
        <w:sz w:val="32"/>
        <w:szCs w:val="32"/>
      </w:rPr>
      <w:t>Osteoporose-Risiko-Fragebogen</w:t>
    </w:r>
  </w:p>
  <w:p w:rsidR="00581D9C" w:rsidRDefault="00581D9C">
    <w:pPr>
      <w:pStyle w:val="Kopfzeile"/>
      <w:rPr>
        <w:rFonts w:ascii="Arial" w:hAnsi="Arial" w:cs="Arial"/>
        <w:sz w:val="32"/>
        <w:szCs w:val="32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252"/>
    </w:tblGrid>
    <w:tr w:rsidR="00581D9C" w:rsidRPr="00DE74EF" w:rsidTr="00056F91">
      <w:tc>
        <w:tcPr>
          <w:tcW w:w="4928" w:type="dxa"/>
        </w:tcPr>
        <w:p w:rsidR="00581D9C" w:rsidRPr="00DE74EF" w:rsidRDefault="00581D9C" w:rsidP="00056F91">
          <w:pPr>
            <w:rPr>
              <w:rFonts w:ascii="Arial" w:hAnsi="Arial" w:cs="Arial"/>
            </w:rPr>
          </w:pPr>
          <w:r w:rsidRPr="00DE74EF">
            <w:rPr>
              <w:rFonts w:ascii="Arial" w:hAnsi="Arial" w:cs="Arial"/>
            </w:rPr>
            <w:t>Name:_</w:t>
          </w:r>
          <w:r>
            <w:rPr>
              <w:rFonts w:ascii="Arial" w:hAnsi="Arial" w:cs="Arial"/>
            </w:rPr>
            <w:t>_________________________</w:t>
          </w:r>
          <w:r w:rsidR="00DD49E8">
            <w:rPr>
              <w:rFonts w:ascii="Arial" w:hAnsi="Arial" w:cs="Arial"/>
            </w:rPr>
            <w:t>_______</w:t>
          </w:r>
        </w:p>
      </w:tc>
      <w:tc>
        <w:tcPr>
          <w:tcW w:w="4252" w:type="dxa"/>
        </w:tcPr>
        <w:p w:rsidR="00581D9C" w:rsidRPr="00DE74EF" w:rsidRDefault="00581D9C" w:rsidP="00056F91">
          <w:pPr>
            <w:rPr>
              <w:rFonts w:ascii="Arial" w:hAnsi="Arial" w:cs="Arial"/>
            </w:rPr>
          </w:pPr>
          <w:r w:rsidRPr="00DE74EF">
            <w:rPr>
              <w:rFonts w:ascii="Arial" w:hAnsi="Arial" w:cs="Arial"/>
            </w:rPr>
            <w:t>Alter:___________</w:t>
          </w:r>
        </w:p>
        <w:p w:rsidR="00581D9C" w:rsidRPr="00DE74EF" w:rsidRDefault="00581D9C" w:rsidP="00056F91">
          <w:pPr>
            <w:rPr>
              <w:rFonts w:ascii="Arial" w:hAnsi="Arial" w:cs="Arial"/>
            </w:rPr>
          </w:pPr>
        </w:p>
      </w:tc>
    </w:tr>
    <w:tr w:rsidR="00581D9C" w:rsidRPr="00DE74EF" w:rsidTr="00056F91">
      <w:tc>
        <w:tcPr>
          <w:tcW w:w="4928" w:type="dxa"/>
        </w:tcPr>
        <w:p w:rsidR="00581D9C" w:rsidRPr="00DE74EF" w:rsidRDefault="00581D9C" w:rsidP="00056F91">
          <w:pPr>
            <w:rPr>
              <w:rFonts w:ascii="Arial" w:hAnsi="Arial" w:cs="Arial"/>
            </w:rPr>
          </w:pPr>
          <w:r w:rsidRPr="00DE74EF">
            <w:rPr>
              <w:rFonts w:ascii="Arial" w:hAnsi="Arial" w:cs="Arial"/>
            </w:rPr>
            <w:t>Größe:____________ Gewicht:_____________</w:t>
          </w:r>
        </w:p>
      </w:tc>
      <w:tc>
        <w:tcPr>
          <w:tcW w:w="4252" w:type="dxa"/>
        </w:tcPr>
        <w:p w:rsidR="00581D9C" w:rsidRPr="00DE74EF" w:rsidRDefault="00581D9C" w:rsidP="00056F91">
          <w:pPr>
            <w:rPr>
              <w:rFonts w:ascii="Arial" w:hAnsi="Arial" w:cs="Arial"/>
            </w:rPr>
          </w:pPr>
          <w:r w:rsidRPr="00DE74EF">
            <w:rPr>
              <w:rFonts w:ascii="Arial" w:hAnsi="Arial" w:cs="Arial"/>
            </w:rPr>
            <w:t>Geschlecht: männlich: □ weiblich: □</w:t>
          </w:r>
        </w:p>
      </w:tc>
    </w:tr>
  </w:tbl>
  <w:p w:rsidR="00581D9C" w:rsidRDefault="00581D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7D92"/>
    <w:multiLevelType w:val="hybridMultilevel"/>
    <w:tmpl w:val="5A7EE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B5B00"/>
    <w:multiLevelType w:val="hybridMultilevel"/>
    <w:tmpl w:val="9A74C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9B"/>
    <w:rsid w:val="00036AEB"/>
    <w:rsid w:val="00205F09"/>
    <w:rsid w:val="00213BA3"/>
    <w:rsid w:val="00264F52"/>
    <w:rsid w:val="003D5F9A"/>
    <w:rsid w:val="00401680"/>
    <w:rsid w:val="00436059"/>
    <w:rsid w:val="004F201A"/>
    <w:rsid w:val="00581D9C"/>
    <w:rsid w:val="005B576D"/>
    <w:rsid w:val="005F6DA4"/>
    <w:rsid w:val="00637BF5"/>
    <w:rsid w:val="00797E1E"/>
    <w:rsid w:val="007D2C35"/>
    <w:rsid w:val="008B2258"/>
    <w:rsid w:val="00A03BDD"/>
    <w:rsid w:val="00A0793E"/>
    <w:rsid w:val="00B3525B"/>
    <w:rsid w:val="00C720F7"/>
    <w:rsid w:val="00D8449B"/>
    <w:rsid w:val="00DD49E8"/>
    <w:rsid w:val="00DE74EF"/>
    <w:rsid w:val="00E26A88"/>
    <w:rsid w:val="00F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44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E1E"/>
  </w:style>
  <w:style w:type="paragraph" w:styleId="Fuzeile">
    <w:name w:val="footer"/>
    <w:basedOn w:val="Standard"/>
    <w:link w:val="FuzeileZchn"/>
    <w:uiPriority w:val="99"/>
    <w:unhideWhenUsed/>
    <w:rsid w:val="0079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E1E"/>
  </w:style>
  <w:style w:type="paragraph" w:styleId="Listenabsatz">
    <w:name w:val="List Paragraph"/>
    <w:basedOn w:val="Standard"/>
    <w:uiPriority w:val="34"/>
    <w:qFormat/>
    <w:rsid w:val="00205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44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E1E"/>
  </w:style>
  <w:style w:type="paragraph" w:styleId="Fuzeile">
    <w:name w:val="footer"/>
    <w:basedOn w:val="Standard"/>
    <w:link w:val="FuzeileZchn"/>
    <w:uiPriority w:val="99"/>
    <w:unhideWhenUsed/>
    <w:rsid w:val="0079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E1E"/>
  </w:style>
  <w:style w:type="paragraph" w:styleId="Listenabsatz">
    <w:name w:val="List Paragraph"/>
    <w:basedOn w:val="Standard"/>
    <w:uiPriority w:val="34"/>
    <w:qFormat/>
    <w:rsid w:val="0020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3051B787C684EB29A5659A1557F16" ma:contentTypeVersion="16" ma:contentTypeDescription="Ein neues Dokument erstellen." ma:contentTypeScope="" ma:versionID="4fe43a385bbdf31e855f132ea3686e68">
  <xsd:schema xmlns:xsd="http://www.w3.org/2001/XMLSchema" xmlns:xs="http://www.w3.org/2001/XMLSchema" xmlns:p="http://schemas.microsoft.com/office/2006/metadata/properties" xmlns:ns2="1d12f003-75bf-413d-b026-0072ca92594a" xmlns:ns3="2c77da15-48cb-4c93-98ea-fb721a502002" targetNamespace="http://schemas.microsoft.com/office/2006/metadata/properties" ma:root="true" ma:fieldsID="ff0bf0d9897edf9c9dbe421fcdc5b24b" ns2:_="" ns3:_="">
    <xsd:import namespace="1d12f003-75bf-413d-b026-0072ca92594a"/>
    <xsd:import namespace="2c77da15-48cb-4c93-98ea-fb721a50200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f003-75bf-413d-b026-0072ca92594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d1990b0-102b-4023-a2a4-c8b966981ff3}" ma:internalName="TaxCatchAll" ma:showField="CatchAllData" ma:web="1d12f003-75bf-413d-b026-0072ca925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da15-48cb-4c93-98ea-fb721a502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638c67-7456-47ae-982c-c57564062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2f003-75bf-413d-b026-0072ca92594a" xsi:nil="true"/>
    <lcf76f155ced4ddcb4097134ff3c332f xmlns="2c77da15-48cb-4c93-98ea-fb721a5020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F2CD09-E207-469D-B65B-A2B298912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E33F9-D1DF-4E88-949E-8F83B5020338}"/>
</file>

<file path=customXml/itemProps3.xml><?xml version="1.0" encoding="utf-8"?>
<ds:datastoreItem xmlns:ds="http://schemas.openxmlformats.org/officeDocument/2006/customXml" ds:itemID="{6FD7D78D-32A1-431B-AA75-C9194486171E}"/>
</file>

<file path=customXml/itemProps4.xml><?xml version="1.0" encoding="utf-8"?>
<ds:datastoreItem xmlns:ds="http://schemas.openxmlformats.org/officeDocument/2006/customXml" ds:itemID="{0A8622F3-EDAD-4656-8A5F-A7D3A3D6B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Ortwin</cp:lastModifiedBy>
  <cp:revision>3</cp:revision>
  <cp:lastPrinted>2016-01-28T10:37:00Z</cp:lastPrinted>
  <dcterms:created xsi:type="dcterms:W3CDTF">2016-02-08T10:18:00Z</dcterms:created>
  <dcterms:modified xsi:type="dcterms:W3CDTF">2016-02-08T10:34:00Z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0x010100CD63051B787C684EB29A5659A1557F16</vt:lpwstr>
  </property>
  <property fmtid="{D5CDD505-2E9C-101B-9397-08002B2CF9AE}" pid="3" name="Order">
    <vt:r8>26200</vt:r8>
  </property>
</Properties>
</file>